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C8" w:rsidRPr="000F5DF8" w:rsidRDefault="00935CC8" w:rsidP="000F5DF8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11250" w:type="dxa"/>
        <w:tblInd w:w="-72" w:type="dxa"/>
        <w:tblLook w:val="04A0" w:firstRow="1" w:lastRow="0" w:firstColumn="1" w:lastColumn="0" w:noHBand="0" w:noVBand="1"/>
      </w:tblPr>
      <w:tblGrid>
        <w:gridCol w:w="4950"/>
        <w:gridCol w:w="6300"/>
      </w:tblGrid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356D00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Audie</w:t>
            </w:r>
            <w:r w:rsidR="00F9472F">
              <w:rPr>
                <w:b/>
                <w:color w:val="FFFFFF" w:themeColor="background1"/>
                <w:sz w:val="24"/>
              </w:rPr>
              <w:t>nce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 w:rsidR="00F119C3">
              <w:rPr>
                <w:b/>
                <w:color w:val="FFFFFF" w:themeColor="background1"/>
                <w:sz w:val="24"/>
              </w:rPr>
              <w:t xml:space="preserve"> SBPT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0A383E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Date: 3/3/16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4B6E04" w:rsidP="0095228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Time/Location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952284">
              <w:rPr>
                <w:b/>
                <w:color w:val="FFFFFF" w:themeColor="background1"/>
                <w:sz w:val="24"/>
              </w:rPr>
              <w:t xml:space="preserve"> 8:00 Art Room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4B6E04" w:rsidP="001C1D66">
            <w:pPr>
              <w:rPr>
                <w:b/>
                <w:color w:val="FFFFFF" w:themeColor="background1"/>
                <w:sz w:val="24"/>
              </w:rPr>
            </w:pPr>
            <w:r w:rsidRPr="00621D86">
              <w:rPr>
                <w:b/>
                <w:color w:val="FFFFFF" w:themeColor="background1"/>
                <w:sz w:val="24"/>
              </w:rPr>
              <w:t>Facilitator(s):</w:t>
            </w:r>
            <w:r w:rsidR="006301D2">
              <w:rPr>
                <w:b/>
                <w:color w:val="FFFFFF" w:themeColor="background1"/>
                <w:sz w:val="24"/>
              </w:rPr>
              <w:t xml:space="preserve"> </w:t>
            </w:r>
            <w:r w:rsidR="000A383E">
              <w:rPr>
                <w:b/>
                <w:color w:val="FFFFFF" w:themeColor="background1"/>
                <w:sz w:val="24"/>
              </w:rPr>
              <w:t>Leone-Mannino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84721A" w:rsidRPr="00621D86" w:rsidRDefault="004B6E04" w:rsidP="00B25FC3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Materials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05022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6300" w:type="dxa"/>
            <w:shd w:val="clear" w:color="auto" w:fill="002060"/>
          </w:tcPr>
          <w:p w:rsidR="004B6E04" w:rsidRDefault="006301D2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Minutes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A383E">
              <w:rPr>
                <w:b/>
                <w:color w:val="FFFFFF" w:themeColor="background1"/>
                <w:sz w:val="24"/>
              </w:rPr>
              <w:t>Gurney</w:t>
            </w:r>
          </w:p>
          <w:p w:rsidR="006301D2" w:rsidRPr="00621D86" w:rsidRDefault="006301D2" w:rsidP="001C1D6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Time Keeper:  </w:t>
            </w:r>
          </w:p>
        </w:tc>
      </w:tr>
    </w:tbl>
    <w:p w:rsidR="0019328E" w:rsidRDefault="002A2740" w:rsidP="00935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Present</w:t>
      </w:r>
      <w:r w:rsidR="00D92A7F" w:rsidRPr="00215B41">
        <w:rPr>
          <w:rFonts w:ascii="Times New Roman" w:hAnsi="Times New Roman"/>
          <w:sz w:val="28"/>
          <w:szCs w:val="28"/>
        </w:rPr>
        <w:t xml:space="preserve">: </w:t>
      </w:r>
      <w:r w:rsidR="00574373">
        <w:rPr>
          <w:rFonts w:ascii="Times New Roman" w:hAnsi="Times New Roman"/>
          <w:sz w:val="28"/>
          <w:szCs w:val="28"/>
        </w:rPr>
        <w:t xml:space="preserve">Fose, Rice, Jackett, Cruz-Phommany, Gurney, Boyd, Cronmiller, Coddington, DeMario, </w:t>
      </w:r>
      <w:r w:rsidR="004837A6">
        <w:rPr>
          <w:rFonts w:ascii="Times New Roman" w:hAnsi="Times New Roman"/>
          <w:sz w:val="28"/>
          <w:szCs w:val="28"/>
        </w:rPr>
        <w:t>Leone-Mannino</w:t>
      </w:r>
    </w:p>
    <w:p w:rsidR="00841A36" w:rsidRDefault="00952284" w:rsidP="00935C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Absent: </w:t>
      </w:r>
      <w:r w:rsidR="005E01E1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144"/>
        <w:tblW w:w="10998" w:type="dxa"/>
        <w:tblLayout w:type="fixed"/>
        <w:tblLook w:val="04A0" w:firstRow="1" w:lastRow="0" w:firstColumn="1" w:lastColumn="0" w:noHBand="0" w:noVBand="1"/>
      </w:tblPr>
      <w:tblGrid>
        <w:gridCol w:w="2178"/>
        <w:gridCol w:w="2700"/>
        <w:gridCol w:w="6120"/>
      </w:tblGrid>
      <w:tr w:rsidR="005F4654" w:rsidRPr="005E08B7" w:rsidTr="005F4654">
        <w:trPr>
          <w:trHeight w:val="530"/>
        </w:trPr>
        <w:tc>
          <w:tcPr>
            <w:tcW w:w="2178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Time/Minutes</w:t>
            </w:r>
          </w:p>
        </w:tc>
        <w:tc>
          <w:tcPr>
            <w:tcW w:w="2700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Agenda Item</w:t>
            </w:r>
          </w:p>
        </w:tc>
        <w:tc>
          <w:tcPr>
            <w:tcW w:w="6120" w:type="dxa"/>
          </w:tcPr>
          <w:p w:rsidR="005F4654" w:rsidRPr="005F4654" w:rsidRDefault="000D0E47" w:rsidP="000D0E4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Discussion/Notes/Action </w:t>
            </w:r>
            <w:r w:rsidR="005F4654" w:rsidRPr="005F4654">
              <w:rPr>
                <w:b/>
                <w:color w:val="1F497D" w:themeColor="text2"/>
                <w:sz w:val="32"/>
                <w:szCs w:val="32"/>
              </w:rPr>
              <w:t>Item</w:t>
            </w:r>
            <w:r>
              <w:rPr>
                <w:b/>
                <w:color w:val="1F497D" w:themeColor="text2"/>
                <w:sz w:val="32"/>
                <w:szCs w:val="32"/>
              </w:rPr>
              <w:t>(s)</w:t>
            </w:r>
          </w:p>
        </w:tc>
      </w:tr>
      <w:tr w:rsidR="002E31CE" w:rsidRPr="005E08B7" w:rsidTr="002D5B86">
        <w:trPr>
          <w:trHeight w:val="305"/>
        </w:trPr>
        <w:tc>
          <w:tcPr>
            <w:tcW w:w="2178" w:type="dxa"/>
          </w:tcPr>
          <w:p w:rsidR="002E31CE" w:rsidRPr="0019328E" w:rsidRDefault="002E31CE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8</w:t>
            </w:r>
            <w:r w:rsidR="005E01E1">
              <w:rPr>
                <w:b/>
                <w:color w:val="17365D" w:themeColor="text2" w:themeShade="BF"/>
                <w:sz w:val="24"/>
                <w:szCs w:val="24"/>
              </w:rPr>
              <w:t>:00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1min.</w:t>
            </w:r>
          </w:p>
        </w:tc>
        <w:tc>
          <w:tcPr>
            <w:tcW w:w="2700" w:type="dxa"/>
          </w:tcPr>
          <w:p w:rsidR="002E31CE" w:rsidRPr="00050223" w:rsidRDefault="002E31CE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Minutes</w:t>
            </w:r>
          </w:p>
        </w:tc>
        <w:tc>
          <w:tcPr>
            <w:tcW w:w="6120" w:type="dxa"/>
          </w:tcPr>
          <w:p w:rsidR="002E31CE" w:rsidRDefault="00A66F2D" w:rsidP="00A66F2D">
            <w:pPr>
              <w:pStyle w:val="ListParagraph"/>
              <w:numPr>
                <w:ilvl w:val="0"/>
                <w:numId w:val="33"/>
              </w:numPr>
              <w:tabs>
                <w:tab w:val="left" w:pos="1140"/>
              </w:tabs>
            </w:pPr>
            <w:r>
              <w:t>Approved</w:t>
            </w:r>
          </w:p>
          <w:p w:rsidR="0075092D" w:rsidRPr="00B55CA1" w:rsidRDefault="0075092D" w:rsidP="00B55CA1">
            <w:pPr>
              <w:tabs>
                <w:tab w:val="left" w:pos="1140"/>
              </w:tabs>
            </w:pPr>
          </w:p>
        </w:tc>
      </w:tr>
      <w:tr w:rsidR="001C7320" w:rsidRPr="005E08B7" w:rsidTr="002D5B86">
        <w:trPr>
          <w:trHeight w:val="305"/>
        </w:trPr>
        <w:tc>
          <w:tcPr>
            <w:tcW w:w="2178" w:type="dxa"/>
          </w:tcPr>
          <w:p w:rsidR="001C7320" w:rsidRPr="001C7320" w:rsidRDefault="001C7320" w:rsidP="004837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4A54">
              <w:rPr>
                <w:b/>
                <w:color w:val="002060"/>
                <w:sz w:val="24"/>
                <w:szCs w:val="24"/>
              </w:rPr>
              <w:t>:01  1min</w:t>
            </w:r>
            <w:r w:rsidRPr="001C73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1C7320" w:rsidRPr="00CB1CE0" w:rsidRDefault="001C7320" w:rsidP="004837A6">
            <w:r w:rsidRPr="00CB1CE0">
              <w:t>Approval of Agenda</w:t>
            </w:r>
          </w:p>
        </w:tc>
        <w:tc>
          <w:tcPr>
            <w:tcW w:w="6120" w:type="dxa"/>
          </w:tcPr>
          <w:p w:rsidR="001C7320" w:rsidRDefault="00A66F2D" w:rsidP="00A66F2D">
            <w:pPr>
              <w:pStyle w:val="ListParagraph"/>
              <w:numPr>
                <w:ilvl w:val="0"/>
                <w:numId w:val="33"/>
              </w:numPr>
            </w:pPr>
            <w:r>
              <w:t>Approved</w:t>
            </w:r>
          </w:p>
          <w:p w:rsidR="0075092D" w:rsidRPr="00B55CA1" w:rsidRDefault="0075092D" w:rsidP="00B55CA1"/>
        </w:tc>
      </w:tr>
      <w:tr w:rsidR="002E31CE" w:rsidRPr="005E08B7" w:rsidTr="00630FC0">
        <w:trPr>
          <w:trHeight w:val="202"/>
        </w:trPr>
        <w:tc>
          <w:tcPr>
            <w:tcW w:w="2178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900E11" w:rsidRPr="00630FC0" w:rsidRDefault="00AE612A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Approvals</w:t>
            </w:r>
          </w:p>
        </w:tc>
        <w:tc>
          <w:tcPr>
            <w:tcW w:w="6120" w:type="dxa"/>
          </w:tcPr>
          <w:p w:rsidR="00AE612A" w:rsidRDefault="004D0098" w:rsidP="00A66F2D">
            <w:pPr>
              <w:pStyle w:val="ListParagraph"/>
              <w:numPr>
                <w:ilvl w:val="0"/>
                <w:numId w:val="33"/>
              </w:numPr>
            </w:pPr>
            <w:r>
              <w:t>DL PD</w:t>
            </w:r>
            <w:r w:rsidR="00A66F2D">
              <w:t xml:space="preserve"> produced a final product-</w:t>
            </w:r>
            <w:r>
              <w:t>resubmitted and</w:t>
            </w:r>
            <w:r w:rsidR="00A66F2D">
              <w:t xml:space="preserve"> approved</w:t>
            </w:r>
          </w:p>
          <w:p w:rsidR="00A66F2D" w:rsidRDefault="00A66F2D" w:rsidP="00A66F2D">
            <w:pPr>
              <w:pStyle w:val="ListParagraph"/>
              <w:numPr>
                <w:ilvl w:val="0"/>
                <w:numId w:val="33"/>
              </w:numPr>
            </w:pPr>
            <w:r>
              <w:t>NABE- Morales- 17 hours- approved</w:t>
            </w:r>
          </w:p>
          <w:p w:rsidR="0075092D" w:rsidRPr="00C153FC" w:rsidRDefault="0075092D" w:rsidP="002E31CE"/>
        </w:tc>
      </w:tr>
      <w:tr w:rsidR="002E31CE" w:rsidRPr="005E08B7" w:rsidTr="00630FC0">
        <w:trPr>
          <w:trHeight w:val="202"/>
        </w:trPr>
        <w:tc>
          <w:tcPr>
            <w:tcW w:w="2178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4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 1 min.</w:t>
            </w:r>
          </w:p>
        </w:tc>
        <w:tc>
          <w:tcPr>
            <w:tcW w:w="2700" w:type="dxa"/>
          </w:tcPr>
          <w:p w:rsidR="00680777" w:rsidRPr="00630FC0" w:rsidRDefault="002E31CE" w:rsidP="002E31CE">
            <w:pPr>
              <w:rPr>
                <w:sz w:val="24"/>
                <w:szCs w:val="24"/>
              </w:rPr>
            </w:pPr>
            <w:r w:rsidRPr="00630FC0">
              <w:rPr>
                <w:sz w:val="24"/>
                <w:szCs w:val="24"/>
              </w:rPr>
              <w:t>Staff Updates</w:t>
            </w:r>
          </w:p>
        </w:tc>
        <w:tc>
          <w:tcPr>
            <w:tcW w:w="6120" w:type="dxa"/>
          </w:tcPr>
          <w:p w:rsidR="00A9211B" w:rsidRDefault="00A66F2D" w:rsidP="00A66F2D">
            <w:pPr>
              <w:pStyle w:val="ListParagraph"/>
              <w:numPr>
                <w:ilvl w:val="0"/>
                <w:numId w:val="34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diem w adult ESL certs</w:t>
            </w:r>
            <w:r w:rsidR="004F46C3">
              <w:rPr>
                <w:sz w:val="24"/>
                <w:szCs w:val="24"/>
              </w:rPr>
              <w:t xml:space="preserve"> (DJ Robinson)</w:t>
            </w:r>
            <w:r>
              <w:rPr>
                <w:sz w:val="24"/>
                <w:szCs w:val="24"/>
              </w:rPr>
              <w:t xml:space="preserve"> for Betzenhauser,</w:t>
            </w:r>
            <w:r w:rsidR="004F46C3">
              <w:rPr>
                <w:sz w:val="24"/>
                <w:szCs w:val="24"/>
              </w:rPr>
              <w:t xml:space="preserve"> possibly</w:t>
            </w:r>
            <w:r>
              <w:rPr>
                <w:sz w:val="24"/>
                <w:szCs w:val="24"/>
              </w:rPr>
              <w:t xml:space="preserve"> roll her into Rainey’s vacancy</w:t>
            </w:r>
            <w:r w:rsidR="004B0DDE">
              <w:rPr>
                <w:sz w:val="24"/>
                <w:szCs w:val="24"/>
              </w:rPr>
              <w:t xml:space="preserve"> at the end of March</w:t>
            </w:r>
          </w:p>
          <w:p w:rsidR="004F46C3" w:rsidRDefault="004F46C3" w:rsidP="00A66F2D">
            <w:pPr>
              <w:pStyle w:val="ListParagraph"/>
              <w:numPr>
                <w:ilvl w:val="0"/>
                <w:numId w:val="34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Cheryl Rose is trying Ellis’ Math vacancy starting March 8</w:t>
            </w:r>
          </w:p>
          <w:p w:rsidR="0075092D" w:rsidRPr="004306F3" w:rsidRDefault="004B0DDE" w:rsidP="00FB1220">
            <w:pPr>
              <w:pStyle w:val="ListParagraph"/>
              <w:numPr>
                <w:ilvl w:val="0"/>
                <w:numId w:val="34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Roods-Yorkey is back, so Davis is a freed building sub</w:t>
            </w:r>
          </w:p>
        </w:tc>
      </w:tr>
      <w:tr w:rsidR="00426364" w:rsidRPr="005E08B7" w:rsidTr="00630FC0">
        <w:trPr>
          <w:trHeight w:val="202"/>
        </w:trPr>
        <w:tc>
          <w:tcPr>
            <w:tcW w:w="2178" w:type="dxa"/>
          </w:tcPr>
          <w:p w:rsidR="00426364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8:05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426364" w:rsidRPr="00630FC0" w:rsidRDefault="00426364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ILT Updates</w:t>
            </w:r>
          </w:p>
        </w:tc>
        <w:tc>
          <w:tcPr>
            <w:tcW w:w="6120" w:type="dxa"/>
          </w:tcPr>
          <w:p w:rsidR="00B55CA1" w:rsidRDefault="004B0DDE" w:rsidP="004B0DDE">
            <w:pPr>
              <w:pStyle w:val="ListParagraph"/>
              <w:numPr>
                <w:ilvl w:val="0"/>
                <w:numId w:val="35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306F3">
              <w:rPr>
                <w:sz w:val="24"/>
                <w:szCs w:val="24"/>
              </w:rPr>
              <w:t>ev</w:t>
            </w:r>
            <w:r>
              <w:rPr>
                <w:sz w:val="24"/>
                <w:szCs w:val="24"/>
              </w:rPr>
              <w:t>iewed the schedule for Monday’s NCTL visit- binder for the reviewers is in 154 if anyone wants to review it</w:t>
            </w:r>
          </w:p>
          <w:p w:rsidR="0075092D" w:rsidRPr="004306F3" w:rsidRDefault="004B0DDE" w:rsidP="00A9211B">
            <w:pPr>
              <w:pStyle w:val="ListParagraph"/>
              <w:numPr>
                <w:ilvl w:val="0"/>
                <w:numId w:val="35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priority posters need to be picked up and hung up</w:t>
            </w:r>
          </w:p>
        </w:tc>
      </w:tr>
      <w:tr w:rsidR="00426364" w:rsidRPr="005E08B7" w:rsidTr="00630FC0">
        <w:trPr>
          <w:trHeight w:val="202"/>
        </w:trPr>
        <w:tc>
          <w:tcPr>
            <w:tcW w:w="2178" w:type="dxa"/>
          </w:tcPr>
          <w:p w:rsidR="00426364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8:07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426364" w:rsidRPr="00630FC0" w:rsidRDefault="008D2A8B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</w:t>
            </w:r>
            <w:r w:rsidR="00426364">
              <w:rPr>
                <w:sz w:val="24"/>
                <w:szCs w:val="24"/>
              </w:rPr>
              <w:t xml:space="preserve"> Updates</w:t>
            </w:r>
          </w:p>
        </w:tc>
        <w:tc>
          <w:tcPr>
            <w:tcW w:w="6120" w:type="dxa"/>
          </w:tcPr>
          <w:p w:rsidR="00426364" w:rsidRDefault="008D2A8B" w:rsidP="008D2A8B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Discussed how brochure needs to be updated to reflect how current program is running</w:t>
            </w:r>
          </w:p>
          <w:p w:rsidR="0075092D" w:rsidRPr="004306F3" w:rsidRDefault="008D2A8B" w:rsidP="00FB1220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Discussed what needs to be specifically addressed during Saturday PD</w:t>
            </w:r>
            <w:r w:rsidR="008A28B7">
              <w:rPr>
                <w:sz w:val="24"/>
                <w:szCs w:val="24"/>
              </w:rPr>
              <w:t>s</w:t>
            </w:r>
          </w:p>
        </w:tc>
      </w:tr>
      <w:tr w:rsidR="002E31CE" w:rsidRPr="005E08B7" w:rsidTr="006A451C">
        <w:trPr>
          <w:trHeight w:val="347"/>
        </w:trPr>
        <w:tc>
          <w:tcPr>
            <w:tcW w:w="2178" w:type="dxa"/>
          </w:tcPr>
          <w:p w:rsidR="002E31CE" w:rsidRPr="0019328E" w:rsidRDefault="00CA42DC" w:rsidP="006A451C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8:09 5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B25FC3" w:rsidRPr="005E01E1" w:rsidRDefault="00F9232B" w:rsidP="0068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Topics</w:t>
            </w:r>
          </w:p>
        </w:tc>
        <w:tc>
          <w:tcPr>
            <w:tcW w:w="6120" w:type="dxa"/>
          </w:tcPr>
          <w:p w:rsidR="00A9211B" w:rsidRDefault="00F9232B" w:rsidP="004306F3">
            <w:pPr>
              <w:pStyle w:val="ListParagraph"/>
              <w:numPr>
                <w:ilvl w:val="0"/>
                <w:numId w:val="37"/>
              </w:numPr>
            </w:pPr>
            <w:r>
              <w:t xml:space="preserve">Over 65 people in attendance, meeting with </w:t>
            </w:r>
            <w:r w:rsidR="008A28B7">
              <w:t xml:space="preserve">Caterina and </w:t>
            </w:r>
            <w:proofErr w:type="spellStart"/>
            <w:r>
              <w:t>Ciminelli</w:t>
            </w:r>
            <w:proofErr w:type="spellEnd"/>
            <w:r>
              <w:t xml:space="preserve"> re: </w:t>
            </w:r>
            <w:r w:rsidR="00C143EF">
              <w:t>community policing procedures happening next week</w:t>
            </w:r>
          </w:p>
          <w:p w:rsidR="00F9232B" w:rsidRDefault="00F9232B" w:rsidP="004306F3">
            <w:pPr>
              <w:pStyle w:val="ListParagraph"/>
              <w:numPr>
                <w:ilvl w:val="0"/>
                <w:numId w:val="37"/>
              </w:numPr>
            </w:pPr>
            <w:r>
              <w:t>Lockout</w:t>
            </w:r>
            <w:r w:rsidR="008A28B7">
              <w:t xml:space="preserve"> earlier this week</w:t>
            </w:r>
            <w:r>
              <w:t>- due to robbery at local check cashing facility</w:t>
            </w:r>
            <w:r w:rsidR="008A28B7">
              <w:t>- police did not advise but Caterina saw the police activity and made the call</w:t>
            </w:r>
          </w:p>
          <w:p w:rsidR="00F9232B" w:rsidRDefault="00F9232B" w:rsidP="004306F3">
            <w:pPr>
              <w:pStyle w:val="ListParagraph"/>
              <w:numPr>
                <w:ilvl w:val="0"/>
                <w:numId w:val="37"/>
              </w:numPr>
            </w:pPr>
            <w:r>
              <w:t>Perimeter check bef</w:t>
            </w:r>
            <w:r w:rsidR="004306F3">
              <w:t xml:space="preserve">ore dismissal </w:t>
            </w:r>
            <w:r w:rsidR="008A28B7">
              <w:t xml:space="preserve">will be happening </w:t>
            </w:r>
            <w:r w:rsidR="004306F3">
              <w:t xml:space="preserve">daily </w:t>
            </w:r>
            <w:r w:rsidR="004306F3">
              <w:lastRenderedPageBreak/>
              <w:t xml:space="preserve">because </w:t>
            </w:r>
            <w:proofErr w:type="spellStart"/>
            <w:r w:rsidR="004306F3">
              <w:t>Ni’se</w:t>
            </w:r>
            <w:r>
              <w:t>r</w:t>
            </w:r>
            <w:proofErr w:type="spellEnd"/>
            <w:r>
              <w:t xml:space="preserve"> Johnson was released from custody yesterday</w:t>
            </w:r>
          </w:p>
          <w:p w:rsidR="00F9232B" w:rsidRDefault="00F9232B" w:rsidP="004306F3">
            <w:pPr>
              <w:pStyle w:val="ListParagraph"/>
              <w:numPr>
                <w:ilvl w:val="0"/>
                <w:numId w:val="37"/>
              </w:numPr>
            </w:pPr>
            <w:r>
              <w:t xml:space="preserve">March 16- receivership meeting with </w:t>
            </w:r>
            <w:proofErr w:type="spellStart"/>
            <w:r>
              <w:t>Cimusz</w:t>
            </w:r>
            <w:proofErr w:type="spellEnd"/>
            <w:r>
              <w:t xml:space="preserve"> and Caterina- time will now be making decisions</w:t>
            </w:r>
            <w:r w:rsidR="004306F3">
              <w:t xml:space="preserve"> for us</w:t>
            </w:r>
            <w:r>
              <w:t>- RTA members are urged to actively voice concerns</w:t>
            </w:r>
          </w:p>
          <w:p w:rsidR="00F9232B" w:rsidRDefault="00F9232B" w:rsidP="004306F3">
            <w:pPr>
              <w:pStyle w:val="ListParagraph"/>
              <w:numPr>
                <w:ilvl w:val="0"/>
                <w:numId w:val="37"/>
              </w:numPr>
            </w:pPr>
            <w:r>
              <w:t>RTA members will voice concerns to the union about their lack of support on receivership</w:t>
            </w:r>
            <w:r w:rsidR="008A28B7">
              <w:t xml:space="preserve">, </w:t>
            </w:r>
            <w:proofErr w:type="spellStart"/>
            <w:r w:rsidR="008A28B7">
              <w:t>greivances</w:t>
            </w:r>
            <w:proofErr w:type="spellEnd"/>
            <w:r w:rsidR="008A28B7">
              <w:t xml:space="preserve"> that have not </w:t>
            </w:r>
          </w:p>
          <w:p w:rsidR="00F9232B" w:rsidRDefault="00F9232B" w:rsidP="004306F3">
            <w:pPr>
              <w:pStyle w:val="ListParagraph"/>
              <w:numPr>
                <w:ilvl w:val="0"/>
                <w:numId w:val="37"/>
              </w:numPr>
            </w:pPr>
            <w:r>
              <w:t>PE in the classroom- unstructured time, aggression starts and continues through the rest of the day</w:t>
            </w:r>
            <w:r w:rsidR="0038259F">
              <w:t>,</w:t>
            </w:r>
            <w:r>
              <w:t xml:space="preserve"> teachers have chosen to stay in classrooms </w:t>
            </w:r>
            <w:proofErr w:type="spellStart"/>
            <w:proofErr w:type="gramStart"/>
            <w:r>
              <w:t>bc</w:t>
            </w:r>
            <w:proofErr w:type="spellEnd"/>
            <w:proofErr w:type="gramEnd"/>
            <w:r>
              <w:t xml:space="preserve"> of chaos.  </w:t>
            </w:r>
            <w:r w:rsidR="00C00436">
              <w:t>Room 145 can be used for yoga, aerobics, steps, nutrition wise curriculum, admin is aware and working with district staff to resolve this</w:t>
            </w:r>
          </w:p>
          <w:p w:rsidR="00C00436" w:rsidRDefault="00C00436" w:rsidP="004306F3">
            <w:pPr>
              <w:pStyle w:val="ListParagraph"/>
              <w:numPr>
                <w:ilvl w:val="0"/>
                <w:numId w:val="37"/>
              </w:numPr>
            </w:pPr>
            <w:r>
              <w:t xml:space="preserve">Kids leaving ISS </w:t>
            </w:r>
          </w:p>
          <w:p w:rsidR="00C00436" w:rsidRDefault="00C00436" w:rsidP="005E01E1">
            <w:pPr>
              <w:pStyle w:val="ListParagraph"/>
              <w:numPr>
                <w:ilvl w:val="0"/>
                <w:numId w:val="37"/>
              </w:numPr>
            </w:pPr>
            <w:r>
              <w:t>SBPT “has not changed their meeting time to accommodate parents”</w:t>
            </w:r>
            <w:r w:rsidR="003B1464">
              <w:t xml:space="preserve"> as was overheard during a conversation in the hall</w:t>
            </w:r>
            <w:r>
              <w:t>- it was explained by Boyd that there is no other time to meet except after 5 pm</w:t>
            </w:r>
            <w:r w:rsidR="004306F3">
              <w:t xml:space="preserve">, </w:t>
            </w:r>
            <w:r w:rsidR="00AD6E22">
              <w:t>2 parents who are also employees are willing to be SBPT parent rep- we need to look into if this is an option</w:t>
            </w:r>
            <w:r w:rsidR="00152EA9">
              <w:t xml:space="preserve"> or a conflict of interest</w:t>
            </w:r>
          </w:p>
          <w:p w:rsidR="00152EA9" w:rsidRDefault="00152EA9" w:rsidP="004306F3">
            <w:pPr>
              <w:pStyle w:val="ListParagraph"/>
              <w:numPr>
                <w:ilvl w:val="0"/>
                <w:numId w:val="37"/>
              </w:numPr>
            </w:pPr>
            <w:r>
              <w:t>Rec</w:t>
            </w:r>
            <w:r w:rsidR="004306F3">
              <w:t>eivership- SBPT needs to re-loo</w:t>
            </w:r>
            <w:r>
              <w:t>k at the commitments- if people don’t want to commit, can we get them round 1B to transfer out?</w:t>
            </w:r>
            <w:r w:rsidR="000718AD">
              <w:t xml:space="preserve"> Then they would be supported by the union and transfer out by seniority and not be forced to stay- Debbie will look into this</w:t>
            </w:r>
          </w:p>
          <w:p w:rsidR="0075092D" w:rsidRDefault="0075092D" w:rsidP="005E01E1"/>
          <w:p w:rsidR="0075092D" w:rsidRDefault="0075092D" w:rsidP="005E01E1"/>
          <w:p w:rsidR="0075092D" w:rsidRDefault="0075092D" w:rsidP="005E01E1"/>
        </w:tc>
      </w:tr>
      <w:tr w:rsidR="004F5BDD" w:rsidRPr="005E08B7" w:rsidTr="005F4654">
        <w:tc>
          <w:tcPr>
            <w:tcW w:w="2178" w:type="dxa"/>
          </w:tcPr>
          <w:p w:rsidR="004F5BDD" w:rsidRDefault="004F5BDD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00" w:type="dxa"/>
          </w:tcPr>
          <w:p w:rsidR="00680777" w:rsidRDefault="00680777" w:rsidP="00CA42DC"/>
        </w:tc>
        <w:tc>
          <w:tcPr>
            <w:tcW w:w="6120" w:type="dxa"/>
          </w:tcPr>
          <w:p w:rsidR="0075092D" w:rsidRDefault="0075092D" w:rsidP="00B950CC"/>
        </w:tc>
      </w:tr>
      <w:tr w:rsidR="00234A54" w:rsidRPr="005E08B7" w:rsidTr="005F4654">
        <w:tc>
          <w:tcPr>
            <w:tcW w:w="2178" w:type="dxa"/>
          </w:tcPr>
          <w:p w:rsidR="00234A54" w:rsidRDefault="00234A54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00" w:type="dxa"/>
          </w:tcPr>
          <w:p w:rsidR="00234A54" w:rsidRDefault="00234A54" w:rsidP="002D5B86"/>
        </w:tc>
        <w:tc>
          <w:tcPr>
            <w:tcW w:w="6120" w:type="dxa"/>
          </w:tcPr>
          <w:p w:rsidR="0075092D" w:rsidRDefault="0075092D" w:rsidP="00CA42DC"/>
        </w:tc>
      </w:tr>
      <w:tr w:rsidR="002D5B86" w:rsidRPr="005E08B7" w:rsidTr="005F4654">
        <w:tc>
          <w:tcPr>
            <w:tcW w:w="2178" w:type="dxa"/>
          </w:tcPr>
          <w:p w:rsidR="002D5B86" w:rsidRPr="0019328E" w:rsidRDefault="002D5B86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8:29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 min.</w:t>
            </w: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00" w:type="dxa"/>
          </w:tcPr>
          <w:p w:rsidR="002D5B86" w:rsidRPr="005E01E1" w:rsidRDefault="00680777" w:rsidP="00B2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agenda for next meeting –</w:t>
            </w:r>
          </w:p>
        </w:tc>
        <w:tc>
          <w:tcPr>
            <w:tcW w:w="6120" w:type="dxa"/>
          </w:tcPr>
          <w:p w:rsidR="002D5B86" w:rsidRDefault="002D5B86" w:rsidP="001E2914"/>
        </w:tc>
      </w:tr>
    </w:tbl>
    <w:p w:rsidR="00F8740B" w:rsidRDefault="00F8740B" w:rsidP="00FB1220">
      <w:pPr>
        <w:pStyle w:val="Default"/>
        <w:rPr>
          <w:rFonts w:ascii="Arial" w:hAnsi="Arial" w:cs="Arial"/>
          <w:b/>
          <w:sz w:val="28"/>
          <w:szCs w:val="28"/>
        </w:rPr>
      </w:pPr>
    </w:p>
    <w:sectPr w:rsidR="00F8740B" w:rsidSect="00935CC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22" w:rsidRDefault="000C1722" w:rsidP="00903DC3">
      <w:pPr>
        <w:spacing w:after="0" w:line="240" w:lineRule="auto"/>
      </w:pPr>
      <w:r>
        <w:separator/>
      </w:r>
    </w:p>
  </w:endnote>
  <w:endnote w:type="continuationSeparator" w:id="0">
    <w:p w:rsidR="000C1722" w:rsidRDefault="000C1722" w:rsidP="0090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A6" w:rsidRPr="00F044CA" w:rsidRDefault="004837A6" w:rsidP="00F044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hAnsi="Arial" w:cs="Arial"/>
        <w:b/>
        <w:sz w:val="20"/>
        <w:szCs w:val="20"/>
      </w:rPr>
      <w:tab/>
    </w:r>
    <w:r w:rsidRPr="007457C4">
      <w:rPr>
        <w:rFonts w:ascii="Arial" w:hAnsi="Arial" w:cs="Arial"/>
        <w:b/>
        <w:sz w:val="20"/>
        <w:szCs w:val="20"/>
      </w:rPr>
      <w:t>Mission Statement</w:t>
    </w:r>
  </w:p>
  <w:p w:rsidR="004837A6" w:rsidRPr="007457C4" w:rsidRDefault="004837A6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Enrico Fermi School No. 17 is a place of support and understanding.</w:t>
    </w:r>
  </w:p>
  <w:p w:rsidR="004837A6" w:rsidRPr="007457C4" w:rsidRDefault="004837A6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strive to educate the whole child maintaining high academic standards with respect for all learners.</w:t>
    </w:r>
  </w:p>
  <w:p w:rsidR="004837A6" w:rsidRPr="007457C4" w:rsidRDefault="004837A6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seek to have our parents and community actively involved in our students’ learning.</w:t>
    </w:r>
  </w:p>
  <w:p w:rsidR="004837A6" w:rsidRPr="007457C4" w:rsidRDefault="004837A6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As a school community we value a safe environment in which to teach and learn.</w:t>
    </w:r>
  </w:p>
  <w:p w:rsidR="004837A6" w:rsidRPr="00F044CA" w:rsidRDefault="004837A6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embrace our diversity and celebrate everyone, everything, every day!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22" w:rsidRDefault="000C1722" w:rsidP="00903DC3">
      <w:pPr>
        <w:spacing w:after="0" w:line="240" w:lineRule="auto"/>
      </w:pPr>
      <w:r>
        <w:separator/>
      </w:r>
    </w:p>
  </w:footnote>
  <w:footnote w:type="continuationSeparator" w:id="0">
    <w:p w:rsidR="000C1722" w:rsidRDefault="000C1722" w:rsidP="0090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A6" w:rsidRPr="007457C4" w:rsidRDefault="004837A6" w:rsidP="00CA53F5">
    <w:pPr>
      <w:autoSpaceDE w:val="0"/>
      <w:autoSpaceDN w:val="0"/>
      <w:adjustRightInd w:val="0"/>
      <w:spacing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96350F">
      <w:rPr>
        <w:b/>
        <w:i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E13944A" wp14:editId="302CD1CC">
          <wp:simplePos x="0" y="0"/>
          <wp:positionH relativeFrom="column">
            <wp:posOffset>141605</wp:posOffset>
          </wp:positionH>
          <wp:positionV relativeFrom="paragraph">
            <wp:posOffset>-70485</wp:posOffset>
          </wp:positionV>
          <wp:extent cx="985520" cy="752475"/>
          <wp:effectExtent l="0" t="0" r="5080" b="9525"/>
          <wp:wrapNone/>
          <wp:docPr id="5" name="Picture 5" descr="C:\Documents and Settings\1822410\My Documents\My Pictures\Microsoft Clip Organizer\AG00564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1822410\My Documents\My Pictures\Microsoft Clip Organizer\AG00564_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                            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 xml:space="preserve">School </w:t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#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>17</w:t>
    </w:r>
    <w:r w:rsidRPr="007457C4">
      <w:rPr>
        <w:rFonts w:ascii="Arial" w:eastAsiaTheme="minorHAnsi" w:hAnsi="Arial" w:cs="Arial"/>
        <w:b/>
        <w:color w:val="000000"/>
        <w:sz w:val="20"/>
        <w:szCs w:val="20"/>
      </w:rPr>
      <w:t xml:space="preserve"> </w:t>
    </w:r>
    <w:r w:rsidRPr="0096350F">
      <w:rPr>
        <w:rFonts w:ascii="Arial" w:eastAsiaTheme="minorHAnsi" w:hAnsi="Arial" w:cs="Arial"/>
        <w:b/>
        <w:color w:val="000000"/>
      </w:rPr>
      <w:t>is a beacon for our community and the center of an urban village</w:t>
    </w:r>
    <w:r w:rsidRPr="0096350F">
      <w:rPr>
        <w:rFonts w:ascii="Arial" w:eastAsiaTheme="minorHAnsi" w:hAnsi="Arial" w:cs="Arial"/>
        <w:color w:val="000000"/>
      </w:rPr>
      <w:t>.</w:t>
    </w:r>
  </w:p>
  <w:p w:rsidR="004837A6" w:rsidRPr="0096350F" w:rsidRDefault="000C1722" w:rsidP="00CA53F5">
    <w:pPr>
      <w:jc w:val="center"/>
      <w:rPr>
        <w:rFonts w:ascii="Calibri" w:eastAsiaTheme="minorHAnsi" w:hAnsi="Calibri" w:cs="Calibri"/>
        <w:color w:val="000000"/>
      </w:rPr>
    </w:pPr>
    <w:r>
      <w:rPr>
        <w:rFonts w:ascii="Calibri" w:eastAsiaTheme="minorHAnsi" w:hAnsi="Calibri" w:cs="Calibri"/>
        <w:b/>
        <w:noProof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37.05pt;margin-top:.1pt;width:50.05pt;height:44.3pt;z-index:-251658240;mso-wrap-edited:f" wrapcoords="7941 0 5400 720 635 4320 -318 10080 -318 12240 1906 17280 7306 20880 7624 20880 10165 20880 13024 20880 20965 18360 21600 7200 20012 5760 20965 1440 18424 0 10482 0 7941 0">
          <v:imagedata r:id="rId2" o:title=""/>
        </v:shape>
        <o:OLEObject Type="Embed" ProgID="MS_ClipArt_Gallery.5" ShapeID="_x0000_s2050" DrawAspect="Content" ObjectID="_1519191934" r:id="rId3"/>
      </w:pict>
    </w:r>
    <w:r w:rsidR="004837A6">
      <w:rPr>
        <w:rFonts w:ascii="Arial" w:eastAsiaTheme="minorHAnsi" w:hAnsi="Arial" w:cs="Arial"/>
        <w:color w:val="000000"/>
        <w:sz w:val="20"/>
        <w:szCs w:val="20"/>
      </w:rPr>
      <w:t xml:space="preserve">                                                           </w:t>
    </w:r>
    <w:r w:rsidR="004837A6" w:rsidRPr="0096350F">
      <w:rPr>
        <w:rFonts w:ascii="Arial" w:eastAsiaTheme="minorHAnsi" w:hAnsi="Arial" w:cs="Arial"/>
        <w:color w:val="000000"/>
      </w:rPr>
      <w:t>Our Diversity is Our Strength!</w:t>
    </w:r>
  </w:p>
  <w:p w:rsidR="004837A6" w:rsidRDefault="004837A6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0"/>
      </v:shape>
    </w:pict>
  </w:numPicBullet>
  <w:abstractNum w:abstractNumId="0">
    <w:nsid w:val="FFFFFF89"/>
    <w:multiLevelType w:val="singleLevel"/>
    <w:tmpl w:val="EFA080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96ECD"/>
    <w:multiLevelType w:val="hybridMultilevel"/>
    <w:tmpl w:val="07F8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5368"/>
    <w:multiLevelType w:val="hybridMultilevel"/>
    <w:tmpl w:val="E76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F2A82"/>
    <w:multiLevelType w:val="hybridMultilevel"/>
    <w:tmpl w:val="5378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E6015"/>
    <w:multiLevelType w:val="hybridMultilevel"/>
    <w:tmpl w:val="FE90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86B3F"/>
    <w:multiLevelType w:val="hybridMultilevel"/>
    <w:tmpl w:val="4C70C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ED1D6B"/>
    <w:multiLevelType w:val="hybridMultilevel"/>
    <w:tmpl w:val="767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46226"/>
    <w:multiLevelType w:val="hybridMultilevel"/>
    <w:tmpl w:val="0B9A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95C05"/>
    <w:multiLevelType w:val="hybridMultilevel"/>
    <w:tmpl w:val="88360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89676A"/>
    <w:multiLevelType w:val="hybridMultilevel"/>
    <w:tmpl w:val="5908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81E3F"/>
    <w:multiLevelType w:val="hybridMultilevel"/>
    <w:tmpl w:val="CD3C186A"/>
    <w:lvl w:ilvl="0" w:tplc="03FE8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B79AD"/>
    <w:multiLevelType w:val="hybridMultilevel"/>
    <w:tmpl w:val="1F2A0D4C"/>
    <w:lvl w:ilvl="0" w:tplc="971A513A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32E37710"/>
    <w:multiLevelType w:val="hybridMultilevel"/>
    <w:tmpl w:val="DD0E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74FF3"/>
    <w:multiLevelType w:val="hybridMultilevel"/>
    <w:tmpl w:val="90E41972"/>
    <w:lvl w:ilvl="0" w:tplc="7E26E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3D29"/>
    <w:multiLevelType w:val="hybridMultilevel"/>
    <w:tmpl w:val="E486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E1C63"/>
    <w:multiLevelType w:val="hybridMultilevel"/>
    <w:tmpl w:val="5E74EC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828ED"/>
    <w:multiLevelType w:val="hybridMultilevel"/>
    <w:tmpl w:val="946E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A29B3"/>
    <w:multiLevelType w:val="hybridMultilevel"/>
    <w:tmpl w:val="DE4A68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91F41"/>
    <w:multiLevelType w:val="hybridMultilevel"/>
    <w:tmpl w:val="2EEE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B7474"/>
    <w:multiLevelType w:val="hybridMultilevel"/>
    <w:tmpl w:val="9C8A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4475D"/>
    <w:multiLevelType w:val="hybridMultilevel"/>
    <w:tmpl w:val="1B96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07940"/>
    <w:multiLevelType w:val="hybridMultilevel"/>
    <w:tmpl w:val="CE8A3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595499"/>
    <w:multiLevelType w:val="hybridMultilevel"/>
    <w:tmpl w:val="8C50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60633"/>
    <w:multiLevelType w:val="hybridMultilevel"/>
    <w:tmpl w:val="0C4E47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86422"/>
    <w:multiLevelType w:val="hybridMultilevel"/>
    <w:tmpl w:val="3160813A"/>
    <w:lvl w:ilvl="0" w:tplc="0100B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565C2"/>
    <w:multiLevelType w:val="hybridMultilevel"/>
    <w:tmpl w:val="73E0FC6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094BC9"/>
    <w:multiLevelType w:val="hybridMultilevel"/>
    <w:tmpl w:val="22766C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C1C80"/>
    <w:multiLevelType w:val="hybridMultilevel"/>
    <w:tmpl w:val="40D8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A0ACD"/>
    <w:multiLevelType w:val="hybridMultilevel"/>
    <w:tmpl w:val="3D626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02D57"/>
    <w:multiLevelType w:val="hybridMultilevel"/>
    <w:tmpl w:val="F2E2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2014B"/>
    <w:multiLevelType w:val="hybridMultilevel"/>
    <w:tmpl w:val="91B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55F57"/>
    <w:multiLevelType w:val="hybridMultilevel"/>
    <w:tmpl w:val="9EAE06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D079D"/>
    <w:multiLevelType w:val="hybridMultilevel"/>
    <w:tmpl w:val="3D207C6C"/>
    <w:lvl w:ilvl="0" w:tplc="BBFE9174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66275D"/>
    <w:multiLevelType w:val="hybridMultilevel"/>
    <w:tmpl w:val="904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33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0"/>
  </w:num>
  <w:num w:numId="10">
    <w:abstractNumId w:val="0"/>
  </w:num>
  <w:num w:numId="11">
    <w:abstractNumId w:val="0"/>
  </w:num>
  <w:num w:numId="12">
    <w:abstractNumId w:val="30"/>
  </w:num>
  <w:num w:numId="13">
    <w:abstractNumId w:val="15"/>
  </w:num>
  <w:num w:numId="14">
    <w:abstractNumId w:val="26"/>
  </w:num>
  <w:num w:numId="15">
    <w:abstractNumId w:val="17"/>
  </w:num>
  <w:num w:numId="16">
    <w:abstractNumId w:val="23"/>
  </w:num>
  <w:num w:numId="17">
    <w:abstractNumId w:val="31"/>
  </w:num>
  <w:num w:numId="18">
    <w:abstractNumId w:val="22"/>
  </w:num>
  <w:num w:numId="19">
    <w:abstractNumId w:val="20"/>
  </w:num>
  <w:num w:numId="20">
    <w:abstractNumId w:val="1"/>
  </w:num>
  <w:num w:numId="21">
    <w:abstractNumId w:val="28"/>
  </w:num>
  <w:num w:numId="22">
    <w:abstractNumId w:val="12"/>
  </w:num>
  <w:num w:numId="23">
    <w:abstractNumId w:val="6"/>
  </w:num>
  <w:num w:numId="24">
    <w:abstractNumId w:val="9"/>
  </w:num>
  <w:num w:numId="25">
    <w:abstractNumId w:val="14"/>
  </w:num>
  <w:num w:numId="26">
    <w:abstractNumId w:val="2"/>
  </w:num>
  <w:num w:numId="27">
    <w:abstractNumId w:val="21"/>
  </w:num>
  <w:num w:numId="28">
    <w:abstractNumId w:val="25"/>
  </w:num>
  <w:num w:numId="29">
    <w:abstractNumId w:val="19"/>
  </w:num>
  <w:num w:numId="30">
    <w:abstractNumId w:val="24"/>
  </w:num>
  <w:num w:numId="31">
    <w:abstractNumId w:val="13"/>
  </w:num>
  <w:num w:numId="32">
    <w:abstractNumId w:val="10"/>
  </w:num>
  <w:num w:numId="33">
    <w:abstractNumId w:val="29"/>
  </w:num>
  <w:num w:numId="34">
    <w:abstractNumId w:val="7"/>
  </w:num>
  <w:num w:numId="35">
    <w:abstractNumId w:val="16"/>
  </w:num>
  <w:num w:numId="36">
    <w:abstractNumId w:val="2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86"/>
    <w:rsid w:val="000034C1"/>
    <w:rsid w:val="000169FD"/>
    <w:rsid w:val="00046B15"/>
    <w:rsid w:val="00047C1B"/>
    <w:rsid w:val="00050223"/>
    <w:rsid w:val="000559DC"/>
    <w:rsid w:val="00060BD7"/>
    <w:rsid w:val="000718AD"/>
    <w:rsid w:val="0007765C"/>
    <w:rsid w:val="00082B32"/>
    <w:rsid w:val="000846A0"/>
    <w:rsid w:val="00086C1F"/>
    <w:rsid w:val="00090B0A"/>
    <w:rsid w:val="00096BDA"/>
    <w:rsid w:val="000A383E"/>
    <w:rsid w:val="000A6C82"/>
    <w:rsid w:val="000A72B9"/>
    <w:rsid w:val="000C1722"/>
    <w:rsid w:val="000C6080"/>
    <w:rsid w:val="000D0E47"/>
    <w:rsid w:val="000F181D"/>
    <w:rsid w:val="000F5DF8"/>
    <w:rsid w:val="00101EBC"/>
    <w:rsid w:val="00121A3D"/>
    <w:rsid w:val="00150D58"/>
    <w:rsid w:val="00152EA9"/>
    <w:rsid w:val="00162FA0"/>
    <w:rsid w:val="00163004"/>
    <w:rsid w:val="00167CE3"/>
    <w:rsid w:val="00177E00"/>
    <w:rsid w:val="001806A8"/>
    <w:rsid w:val="00181004"/>
    <w:rsid w:val="00187F94"/>
    <w:rsid w:val="0019328E"/>
    <w:rsid w:val="00195116"/>
    <w:rsid w:val="001A09F6"/>
    <w:rsid w:val="001A5F74"/>
    <w:rsid w:val="001C1D66"/>
    <w:rsid w:val="001C6534"/>
    <w:rsid w:val="001C7320"/>
    <w:rsid w:val="001D08AA"/>
    <w:rsid w:val="001D57B5"/>
    <w:rsid w:val="001E2914"/>
    <w:rsid w:val="001E6842"/>
    <w:rsid w:val="001F52BA"/>
    <w:rsid w:val="00215B41"/>
    <w:rsid w:val="00216849"/>
    <w:rsid w:val="002264D5"/>
    <w:rsid w:val="00234A54"/>
    <w:rsid w:val="002477E9"/>
    <w:rsid w:val="002722A0"/>
    <w:rsid w:val="002957B7"/>
    <w:rsid w:val="00296447"/>
    <w:rsid w:val="002A2740"/>
    <w:rsid w:val="002A5D71"/>
    <w:rsid w:val="002D5B86"/>
    <w:rsid w:val="002D6226"/>
    <w:rsid w:val="002D73A2"/>
    <w:rsid w:val="002E31CE"/>
    <w:rsid w:val="002E5F14"/>
    <w:rsid w:val="0030444B"/>
    <w:rsid w:val="003060F8"/>
    <w:rsid w:val="003124EF"/>
    <w:rsid w:val="00320C76"/>
    <w:rsid w:val="00321669"/>
    <w:rsid w:val="003219AC"/>
    <w:rsid w:val="00342BBE"/>
    <w:rsid w:val="0034351E"/>
    <w:rsid w:val="00344139"/>
    <w:rsid w:val="00354062"/>
    <w:rsid w:val="00356D00"/>
    <w:rsid w:val="0038259F"/>
    <w:rsid w:val="00382C1C"/>
    <w:rsid w:val="003850C4"/>
    <w:rsid w:val="00386B8B"/>
    <w:rsid w:val="003956C7"/>
    <w:rsid w:val="003A493A"/>
    <w:rsid w:val="003A5476"/>
    <w:rsid w:val="003B1464"/>
    <w:rsid w:val="003B4C89"/>
    <w:rsid w:val="003B5178"/>
    <w:rsid w:val="003B5D4D"/>
    <w:rsid w:val="003C128F"/>
    <w:rsid w:val="003D1C44"/>
    <w:rsid w:val="003E4438"/>
    <w:rsid w:val="00426364"/>
    <w:rsid w:val="00427945"/>
    <w:rsid w:val="004306F3"/>
    <w:rsid w:val="00443FD7"/>
    <w:rsid w:val="0046325F"/>
    <w:rsid w:val="004645B8"/>
    <w:rsid w:val="00471B35"/>
    <w:rsid w:val="00473F9D"/>
    <w:rsid w:val="00475AB5"/>
    <w:rsid w:val="004837A6"/>
    <w:rsid w:val="004971C2"/>
    <w:rsid w:val="004A2B6E"/>
    <w:rsid w:val="004A667B"/>
    <w:rsid w:val="004B0DDE"/>
    <w:rsid w:val="004B6E04"/>
    <w:rsid w:val="004C1DDF"/>
    <w:rsid w:val="004C5050"/>
    <w:rsid w:val="004D0098"/>
    <w:rsid w:val="004D323E"/>
    <w:rsid w:val="004E0609"/>
    <w:rsid w:val="004E795D"/>
    <w:rsid w:val="004F46C3"/>
    <w:rsid w:val="004F4901"/>
    <w:rsid w:val="004F4D23"/>
    <w:rsid w:val="004F5BDD"/>
    <w:rsid w:val="00504DB2"/>
    <w:rsid w:val="00505367"/>
    <w:rsid w:val="00520ADB"/>
    <w:rsid w:val="005229EE"/>
    <w:rsid w:val="0053546B"/>
    <w:rsid w:val="0054661E"/>
    <w:rsid w:val="00567D6F"/>
    <w:rsid w:val="00574373"/>
    <w:rsid w:val="0059016E"/>
    <w:rsid w:val="0059371E"/>
    <w:rsid w:val="005A1503"/>
    <w:rsid w:val="005A4569"/>
    <w:rsid w:val="005C1A9F"/>
    <w:rsid w:val="005C647C"/>
    <w:rsid w:val="005E01E1"/>
    <w:rsid w:val="005E08B7"/>
    <w:rsid w:val="005E0903"/>
    <w:rsid w:val="005E7E76"/>
    <w:rsid w:val="005F4654"/>
    <w:rsid w:val="005F70AC"/>
    <w:rsid w:val="00604AF1"/>
    <w:rsid w:val="00604B57"/>
    <w:rsid w:val="0061139B"/>
    <w:rsid w:val="0061374D"/>
    <w:rsid w:val="0061588A"/>
    <w:rsid w:val="00621D86"/>
    <w:rsid w:val="006301D2"/>
    <w:rsid w:val="00630FC0"/>
    <w:rsid w:val="00632DD3"/>
    <w:rsid w:val="00650905"/>
    <w:rsid w:val="00652E61"/>
    <w:rsid w:val="00652F98"/>
    <w:rsid w:val="006546FD"/>
    <w:rsid w:val="00655256"/>
    <w:rsid w:val="00676102"/>
    <w:rsid w:val="00676C64"/>
    <w:rsid w:val="00680777"/>
    <w:rsid w:val="00683474"/>
    <w:rsid w:val="006A162C"/>
    <w:rsid w:val="006A39F0"/>
    <w:rsid w:val="006A451C"/>
    <w:rsid w:val="006A62D1"/>
    <w:rsid w:val="006C6B95"/>
    <w:rsid w:val="006C70F8"/>
    <w:rsid w:val="006E10C1"/>
    <w:rsid w:val="00710735"/>
    <w:rsid w:val="00734D19"/>
    <w:rsid w:val="00735F6B"/>
    <w:rsid w:val="00741451"/>
    <w:rsid w:val="007457C4"/>
    <w:rsid w:val="00745EC9"/>
    <w:rsid w:val="0075092D"/>
    <w:rsid w:val="0077699D"/>
    <w:rsid w:val="0079024A"/>
    <w:rsid w:val="007A68E3"/>
    <w:rsid w:val="007D0954"/>
    <w:rsid w:val="007D4F6D"/>
    <w:rsid w:val="007E78A6"/>
    <w:rsid w:val="008026D0"/>
    <w:rsid w:val="00807626"/>
    <w:rsid w:val="00810C68"/>
    <w:rsid w:val="00824903"/>
    <w:rsid w:val="00824E35"/>
    <w:rsid w:val="00825E5B"/>
    <w:rsid w:val="008313B0"/>
    <w:rsid w:val="00831737"/>
    <w:rsid w:val="00840765"/>
    <w:rsid w:val="00841A36"/>
    <w:rsid w:val="0084721A"/>
    <w:rsid w:val="00853746"/>
    <w:rsid w:val="00854DF3"/>
    <w:rsid w:val="00855F28"/>
    <w:rsid w:val="00871E35"/>
    <w:rsid w:val="00881AD4"/>
    <w:rsid w:val="00887A17"/>
    <w:rsid w:val="00887DD5"/>
    <w:rsid w:val="00890B5A"/>
    <w:rsid w:val="00891E6A"/>
    <w:rsid w:val="008955D4"/>
    <w:rsid w:val="008A28B7"/>
    <w:rsid w:val="008A5E9B"/>
    <w:rsid w:val="008A7E4E"/>
    <w:rsid w:val="008B25F7"/>
    <w:rsid w:val="008D2A8B"/>
    <w:rsid w:val="008D39EA"/>
    <w:rsid w:val="008F1276"/>
    <w:rsid w:val="008F3A92"/>
    <w:rsid w:val="008F4EE2"/>
    <w:rsid w:val="00900E11"/>
    <w:rsid w:val="00900EAF"/>
    <w:rsid w:val="00903DC3"/>
    <w:rsid w:val="009061C8"/>
    <w:rsid w:val="009078FB"/>
    <w:rsid w:val="00911BA4"/>
    <w:rsid w:val="00914AB0"/>
    <w:rsid w:val="00923488"/>
    <w:rsid w:val="009267D4"/>
    <w:rsid w:val="00932DCF"/>
    <w:rsid w:val="00934263"/>
    <w:rsid w:val="00935CC8"/>
    <w:rsid w:val="0093663A"/>
    <w:rsid w:val="00952284"/>
    <w:rsid w:val="0095272E"/>
    <w:rsid w:val="009558BA"/>
    <w:rsid w:val="00955F57"/>
    <w:rsid w:val="00956DF2"/>
    <w:rsid w:val="0096350F"/>
    <w:rsid w:val="00963C03"/>
    <w:rsid w:val="00993271"/>
    <w:rsid w:val="009A76F2"/>
    <w:rsid w:val="009B3950"/>
    <w:rsid w:val="009C5CEF"/>
    <w:rsid w:val="009D551A"/>
    <w:rsid w:val="009E291C"/>
    <w:rsid w:val="009E34CE"/>
    <w:rsid w:val="009E69B5"/>
    <w:rsid w:val="009F47D2"/>
    <w:rsid w:val="00A27C28"/>
    <w:rsid w:val="00A33BF3"/>
    <w:rsid w:val="00A350D4"/>
    <w:rsid w:val="00A40178"/>
    <w:rsid w:val="00A46F3C"/>
    <w:rsid w:val="00A62F99"/>
    <w:rsid w:val="00A63BDA"/>
    <w:rsid w:val="00A66F2D"/>
    <w:rsid w:val="00A72B57"/>
    <w:rsid w:val="00A90A77"/>
    <w:rsid w:val="00A9211B"/>
    <w:rsid w:val="00AA0FD5"/>
    <w:rsid w:val="00AA1B26"/>
    <w:rsid w:val="00AC5FBA"/>
    <w:rsid w:val="00AD6E22"/>
    <w:rsid w:val="00AE612A"/>
    <w:rsid w:val="00AF22F7"/>
    <w:rsid w:val="00B01E1E"/>
    <w:rsid w:val="00B06327"/>
    <w:rsid w:val="00B25FC3"/>
    <w:rsid w:val="00B30B19"/>
    <w:rsid w:val="00B34BDD"/>
    <w:rsid w:val="00B36B09"/>
    <w:rsid w:val="00B4049E"/>
    <w:rsid w:val="00B404E1"/>
    <w:rsid w:val="00B438AA"/>
    <w:rsid w:val="00B5451F"/>
    <w:rsid w:val="00B55CA1"/>
    <w:rsid w:val="00B616C0"/>
    <w:rsid w:val="00B83879"/>
    <w:rsid w:val="00B850EC"/>
    <w:rsid w:val="00B950CC"/>
    <w:rsid w:val="00B960AE"/>
    <w:rsid w:val="00BA1E51"/>
    <w:rsid w:val="00BA578D"/>
    <w:rsid w:val="00BA69CC"/>
    <w:rsid w:val="00BD556D"/>
    <w:rsid w:val="00BE2DE0"/>
    <w:rsid w:val="00BF3F37"/>
    <w:rsid w:val="00BF4AD9"/>
    <w:rsid w:val="00BF62E3"/>
    <w:rsid w:val="00BF7E1F"/>
    <w:rsid w:val="00C00436"/>
    <w:rsid w:val="00C01161"/>
    <w:rsid w:val="00C13C2D"/>
    <w:rsid w:val="00C143EF"/>
    <w:rsid w:val="00C153FC"/>
    <w:rsid w:val="00C160E5"/>
    <w:rsid w:val="00C42BF7"/>
    <w:rsid w:val="00C4346D"/>
    <w:rsid w:val="00C467D3"/>
    <w:rsid w:val="00C714C1"/>
    <w:rsid w:val="00CA42DC"/>
    <w:rsid w:val="00CA53F5"/>
    <w:rsid w:val="00CB701D"/>
    <w:rsid w:val="00CD18DD"/>
    <w:rsid w:val="00CE002D"/>
    <w:rsid w:val="00D0349E"/>
    <w:rsid w:val="00D52392"/>
    <w:rsid w:val="00D666DA"/>
    <w:rsid w:val="00D826E6"/>
    <w:rsid w:val="00D92A7F"/>
    <w:rsid w:val="00DA2547"/>
    <w:rsid w:val="00DF730F"/>
    <w:rsid w:val="00DF76D4"/>
    <w:rsid w:val="00E16AF8"/>
    <w:rsid w:val="00E17A49"/>
    <w:rsid w:val="00E41C25"/>
    <w:rsid w:val="00E44B12"/>
    <w:rsid w:val="00E51508"/>
    <w:rsid w:val="00E5171F"/>
    <w:rsid w:val="00E56874"/>
    <w:rsid w:val="00E8415A"/>
    <w:rsid w:val="00E86AC1"/>
    <w:rsid w:val="00E86AD6"/>
    <w:rsid w:val="00E90D8C"/>
    <w:rsid w:val="00EA1928"/>
    <w:rsid w:val="00EA4DAC"/>
    <w:rsid w:val="00EB51C7"/>
    <w:rsid w:val="00EC1419"/>
    <w:rsid w:val="00EE52B6"/>
    <w:rsid w:val="00EE6B97"/>
    <w:rsid w:val="00EF05F9"/>
    <w:rsid w:val="00F044CA"/>
    <w:rsid w:val="00F06437"/>
    <w:rsid w:val="00F119C3"/>
    <w:rsid w:val="00F27C44"/>
    <w:rsid w:val="00F548AC"/>
    <w:rsid w:val="00F62330"/>
    <w:rsid w:val="00F629E3"/>
    <w:rsid w:val="00F6484C"/>
    <w:rsid w:val="00F653D1"/>
    <w:rsid w:val="00F72596"/>
    <w:rsid w:val="00F75FB5"/>
    <w:rsid w:val="00F801B0"/>
    <w:rsid w:val="00F8740B"/>
    <w:rsid w:val="00F87C0D"/>
    <w:rsid w:val="00F9232B"/>
    <w:rsid w:val="00F9472F"/>
    <w:rsid w:val="00FA2C95"/>
    <w:rsid w:val="00FA6DE8"/>
    <w:rsid w:val="00FB1220"/>
    <w:rsid w:val="00FB72CA"/>
    <w:rsid w:val="00FD2460"/>
    <w:rsid w:val="00FD4CC7"/>
    <w:rsid w:val="00FE4F75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ould be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485E-9426-4E36-AADC-D685DDFB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McCullen</dc:creator>
  <cp:lastModifiedBy>Coddington, Nancy</cp:lastModifiedBy>
  <cp:revision>2</cp:revision>
  <cp:lastPrinted>2015-05-06T19:04:00Z</cp:lastPrinted>
  <dcterms:created xsi:type="dcterms:W3CDTF">2016-03-11T13:59:00Z</dcterms:created>
  <dcterms:modified xsi:type="dcterms:W3CDTF">2016-03-11T13:59:00Z</dcterms:modified>
</cp:coreProperties>
</file>